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46" w:rsidRPr="001D5722" w:rsidRDefault="00577C46" w:rsidP="00577C46">
      <w:pPr>
        <w:pStyle w:val="a3"/>
        <w:jc w:val="center"/>
        <w:rPr>
          <w:rFonts w:cs="Arial"/>
          <w:b/>
          <w:sz w:val="28"/>
          <w:szCs w:val="28"/>
        </w:rPr>
      </w:pPr>
      <w:r w:rsidRPr="001D5722">
        <w:rPr>
          <w:rFonts w:cs="Arial"/>
          <w:b/>
          <w:sz w:val="28"/>
          <w:szCs w:val="28"/>
        </w:rPr>
        <w:t>О работе Call-центра</w:t>
      </w:r>
    </w:p>
    <w:p w:rsidR="00577C46" w:rsidRPr="00577C46" w:rsidRDefault="00577C46" w:rsidP="00577C46">
      <w:pPr>
        <w:pStyle w:val="a3"/>
        <w:rPr>
          <w:rFonts w:ascii="Roboto" w:hAnsi="Roboto" w:cs="Helvetica"/>
          <w:color w:val="333333"/>
          <w:sz w:val="28"/>
          <w:szCs w:val="28"/>
        </w:rPr>
      </w:pPr>
    </w:p>
    <w:p w:rsidR="00577C46" w:rsidRDefault="00577C46" w:rsidP="00577C46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48000" cy="2476500"/>
            <wp:effectExtent l="19050" t="0" r="0" b="0"/>
            <wp:wrapSquare wrapText="bothSides"/>
            <wp:docPr id="1" name="Рисунок 0" descr="телеф консульта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 консультат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C46" w:rsidRDefault="00577C46" w:rsidP="00577C4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целях обеспечения задач по повышению качества обслуживания населения, а также своевременного и полного информирования граждан о предоставляемых Пенсионным фондом РФ государственных услугах, на базе Управления ПФР в г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.Н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абережные Челны создана информационно-справочная служба Call-центр. К информационной базе данных имеют доступ шесть присоединенных районов, в том числе 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Муслюмовский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район.</w:t>
      </w:r>
    </w:p>
    <w:p w:rsidR="00577C46" w:rsidRDefault="0098371C" w:rsidP="00577C4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мае  месяце текущего года</w:t>
      </w:r>
      <w:r w:rsidR="00577C46">
        <w:rPr>
          <w:rFonts w:ascii="Roboto" w:hAnsi="Roboto" w:cs="Helvetica"/>
          <w:color w:val="333333"/>
          <w:sz w:val="27"/>
          <w:szCs w:val="27"/>
        </w:rPr>
        <w:t xml:space="preserve">  дано </w:t>
      </w:r>
      <w:r w:rsidR="006E25CB">
        <w:rPr>
          <w:rFonts w:ascii="Roboto" w:hAnsi="Roboto" w:cs="Helvetica"/>
          <w:color w:val="333333"/>
          <w:sz w:val="27"/>
          <w:szCs w:val="27"/>
        </w:rPr>
        <w:t>350</w:t>
      </w:r>
      <w:r w:rsidR="00577C46">
        <w:rPr>
          <w:rFonts w:ascii="Roboto" w:hAnsi="Roboto" w:cs="Helvetica"/>
          <w:color w:val="333333"/>
          <w:sz w:val="27"/>
          <w:szCs w:val="27"/>
        </w:rPr>
        <w:t xml:space="preserve">  консультаций по телефонной связи на поступившие вопросы. </w:t>
      </w:r>
      <w:proofErr w:type="gramStart"/>
      <w:r w:rsidR="00577C46">
        <w:rPr>
          <w:rFonts w:ascii="Roboto" w:hAnsi="Roboto" w:cs="Helvetica"/>
          <w:color w:val="333333"/>
          <w:sz w:val="27"/>
          <w:szCs w:val="27"/>
        </w:rPr>
        <w:t>Наиболее востребованы  были вопросы по темам:  о ежемесячны</w:t>
      </w:r>
      <w:r>
        <w:rPr>
          <w:rFonts w:ascii="Roboto" w:hAnsi="Roboto" w:cs="Helvetica"/>
          <w:color w:val="333333"/>
          <w:sz w:val="27"/>
          <w:szCs w:val="27"/>
        </w:rPr>
        <w:t>х</w:t>
      </w:r>
      <w:r w:rsidR="00577C46">
        <w:rPr>
          <w:rFonts w:ascii="Roboto" w:hAnsi="Roboto" w:cs="Helvetica"/>
          <w:color w:val="333333"/>
          <w:sz w:val="27"/>
          <w:szCs w:val="27"/>
        </w:rPr>
        <w:t xml:space="preserve"> и единовременны</w:t>
      </w:r>
      <w:r>
        <w:rPr>
          <w:rFonts w:ascii="Roboto" w:hAnsi="Roboto" w:cs="Helvetica"/>
          <w:color w:val="333333"/>
          <w:sz w:val="27"/>
          <w:szCs w:val="27"/>
        </w:rPr>
        <w:t>х</w:t>
      </w:r>
      <w:r w:rsidR="00577C46">
        <w:rPr>
          <w:rFonts w:ascii="Roboto" w:hAnsi="Roboto" w:cs="Helvetica"/>
          <w:color w:val="333333"/>
          <w:sz w:val="27"/>
          <w:szCs w:val="27"/>
        </w:rPr>
        <w:t xml:space="preserve"> выплата</w:t>
      </w:r>
      <w:r>
        <w:rPr>
          <w:rFonts w:ascii="Roboto" w:hAnsi="Roboto" w:cs="Helvetica"/>
          <w:color w:val="333333"/>
          <w:sz w:val="27"/>
          <w:szCs w:val="27"/>
        </w:rPr>
        <w:t>х</w:t>
      </w:r>
      <w:r w:rsidR="00577C46">
        <w:rPr>
          <w:rFonts w:ascii="Roboto" w:hAnsi="Roboto" w:cs="Helvetica"/>
          <w:color w:val="333333"/>
          <w:sz w:val="27"/>
          <w:szCs w:val="27"/>
        </w:rPr>
        <w:t xml:space="preserve"> семьям с детьми</w:t>
      </w:r>
      <w:r w:rsidR="006E25CB">
        <w:rPr>
          <w:rFonts w:ascii="Roboto" w:hAnsi="Roboto" w:cs="Helvetica"/>
          <w:color w:val="333333"/>
          <w:sz w:val="27"/>
          <w:szCs w:val="27"/>
        </w:rPr>
        <w:t xml:space="preserve"> (137)</w:t>
      </w:r>
      <w:r w:rsidR="00577C46">
        <w:rPr>
          <w:rFonts w:ascii="Roboto" w:hAnsi="Roboto" w:cs="Helvetica"/>
          <w:color w:val="333333"/>
          <w:sz w:val="27"/>
          <w:szCs w:val="27"/>
        </w:rPr>
        <w:t>, назначение, перевод на другой вид пенсии, перерасчет, корректировка размера пенсий</w:t>
      </w:r>
      <w:r w:rsidR="006E25CB">
        <w:rPr>
          <w:rFonts w:ascii="Roboto" w:hAnsi="Roboto" w:cs="Helvetica"/>
          <w:color w:val="333333"/>
          <w:sz w:val="27"/>
          <w:szCs w:val="27"/>
        </w:rPr>
        <w:t xml:space="preserve"> (87)</w:t>
      </w:r>
      <w:r w:rsidR="00577C46">
        <w:rPr>
          <w:rFonts w:ascii="Roboto" w:hAnsi="Roboto" w:cs="Helvetica"/>
          <w:color w:val="333333"/>
          <w:sz w:val="27"/>
          <w:szCs w:val="27"/>
        </w:rPr>
        <w:t>, о выплате и доставке пенсий и иных социальных выплат</w:t>
      </w:r>
      <w:r w:rsidR="006E25CB">
        <w:rPr>
          <w:rFonts w:ascii="Roboto" w:hAnsi="Roboto" w:cs="Helvetica"/>
          <w:color w:val="333333"/>
          <w:sz w:val="27"/>
          <w:szCs w:val="27"/>
        </w:rPr>
        <w:t xml:space="preserve"> (17)</w:t>
      </w:r>
      <w:r w:rsidR="00577C46">
        <w:rPr>
          <w:rFonts w:ascii="Roboto" w:hAnsi="Roboto" w:cs="Helvetica"/>
          <w:color w:val="333333"/>
          <w:sz w:val="27"/>
          <w:szCs w:val="27"/>
        </w:rPr>
        <w:t>, об установлении компенсационной выплаты по уходу</w:t>
      </w:r>
      <w:r w:rsidR="006E25CB">
        <w:rPr>
          <w:rFonts w:ascii="Roboto" w:hAnsi="Roboto" w:cs="Helvetica"/>
          <w:color w:val="333333"/>
          <w:sz w:val="27"/>
          <w:szCs w:val="27"/>
        </w:rPr>
        <w:t xml:space="preserve"> (36)</w:t>
      </w:r>
      <w:r w:rsidR="00577C46">
        <w:rPr>
          <w:rFonts w:ascii="Roboto" w:hAnsi="Roboto" w:cs="Helvetica"/>
          <w:color w:val="333333"/>
          <w:sz w:val="27"/>
          <w:szCs w:val="27"/>
        </w:rPr>
        <w:t>, по вопросам материнского (семейного) капитала</w:t>
      </w:r>
      <w:r w:rsidR="006E25CB">
        <w:rPr>
          <w:rFonts w:ascii="Roboto" w:hAnsi="Roboto" w:cs="Helvetica"/>
          <w:color w:val="333333"/>
          <w:sz w:val="27"/>
          <w:szCs w:val="27"/>
        </w:rPr>
        <w:t xml:space="preserve"> (27)</w:t>
      </w:r>
      <w:r w:rsidR="00577C46">
        <w:rPr>
          <w:rFonts w:ascii="Roboto" w:hAnsi="Roboto" w:cs="Helvetica"/>
          <w:color w:val="333333"/>
          <w:sz w:val="27"/>
          <w:szCs w:val="27"/>
        </w:rPr>
        <w:t xml:space="preserve">  и запись на прием</w:t>
      </w:r>
      <w:r w:rsidR="006E25CB">
        <w:rPr>
          <w:rFonts w:ascii="Roboto" w:hAnsi="Roboto" w:cs="Helvetica"/>
          <w:color w:val="333333"/>
          <w:sz w:val="27"/>
          <w:szCs w:val="27"/>
        </w:rPr>
        <w:t xml:space="preserve"> (46)</w:t>
      </w:r>
      <w:r w:rsidR="00577C46">
        <w:rPr>
          <w:rFonts w:ascii="Roboto" w:hAnsi="Roboto" w:cs="Helvetica"/>
          <w:color w:val="333333"/>
          <w:sz w:val="27"/>
          <w:szCs w:val="27"/>
        </w:rPr>
        <w:t>.</w:t>
      </w:r>
      <w:proofErr w:type="gramEnd"/>
    </w:p>
    <w:p w:rsidR="00577C46" w:rsidRDefault="00577C46" w:rsidP="00577C4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рамках оказания информационно-справочных услуг на территории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района по всем вопросам, относящимся к компетенции органов Пенсионного фонда Российской Федерации необходимо обращаться по телефонам и</w:t>
      </w:r>
      <w:r w:rsidR="0098371C">
        <w:rPr>
          <w:rFonts w:ascii="Roboto" w:hAnsi="Roboto" w:cs="Helvetica"/>
          <w:color w:val="333333"/>
          <w:sz w:val="27"/>
          <w:szCs w:val="27"/>
        </w:rPr>
        <w:t>нформационно-справочной службы </w:t>
      </w:r>
      <w:r>
        <w:rPr>
          <w:rFonts w:ascii="Roboto" w:hAnsi="Roboto" w:cs="Helvetica"/>
          <w:color w:val="333333"/>
          <w:sz w:val="27"/>
          <w:szCs w:val="27"/>
        </w:rPr>
        <w:t>:  8(85556) 2-57-86, 074-11.</w:t>
      </w:r>
    </w:p>
    <w:p w:rsidR="0040046D" w:rsidRDefault="0040046D"/>
    <w:sectPr w:rsidR="0040046D" w:rsidSect="0040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C46"/>
    <w:rsid w:val="001D5722"/>
    <w:rsid w:val="002E1B4E"/>
    <w:rsid w:val="0040046D"/>
    <w:rsid w:val="00577C46"/>
    <w:rsid w:val="006E25CB"/>
    <w:rsid w:val="0098371C"/>
    <w:rsid w:val="00D0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C4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5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2020-06-03T05:53:00Z</dcterms:created>
  <dcterms:modified xsi:type="dcterms:W3CDTF">2020-06-03T11:01:00Z</dcterms:modified>
</cp:coreProperties>
</file>